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02" w:rsidRPr="00AD6EB0" w:rsidRDefault="00915B02" w:rsidP="00915B02">
      <w:pPr>
        <w:tabs>
          <w:tab w:val="left" w:pos="1720"/>
          <w:tab w:val="center" w:pos="481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117507"/>
      <w:r w:rsidRPr="00AD6EB0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15B02" w:rsidRPr="00AD6EB0" w:rsidRDefault="00915B02" w:rsidP="00915B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>«Тинская средняя школа № 3 имени Владимира Трифоновича Комовича»</w:t>
      </w:r>
    </w:p>
    <w:p w:rsidR="00915B02" w:rsidRPr="00AD6EB0" w:rsidRDefault="00915B02" w:rsidP="00915B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5B02" w:rsidRPr="00AD6EB0" w:rsidRDefault="00915B02" w:rsidP="00915B0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D6EB0" w:rsidRPr="00AD6EB0" w:rsidRDefault="00AD6EB0" w:rsidP="00AD6EB0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AD6EB0" w:rsidRPr="00AD6EB0" w:rsidRDefault="00AD6EB0" w:rsidP="00AD6EB0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AD6EB0" w:rsidRPr="00AD6EB0" w:rsidRDefault="00AD6EB0" w:rsidP="00AD6EB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AD6EB0" w:rsidRPr="00AD6EB0" w:rsidRDefault="00AD6EB0" w:rsidP="00AD6EB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AD6EB0" w:rsidRPr="00AD6EB0" w:rsidRDefault="00AD6EB0" w:rsidP="00AD6EB0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915B02" w:rsidRPr="00AD6EB0" w:rsidRDefault="00915B02" w:rsidP="00915B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D6EB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D6EB0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</w:t>
      </w: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40BA3" w:rsidRPr="00AD6EB0" w:rsidRDefault="00417A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AD6EB0">
        <w:rPr>
          <w:rFonts w:ascii="Times New Roman" w:hAnsi="Times New Roman"/>
          <w:color w:val="000000"/>
          <w:sz w:val="24"/>
          <w:szCs w:val="24"/>
        </w:rPr>
        <w:t>ID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5145349)</w:t>
      </w: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«Литература»</w:t>
      </w:r>
    </w:p>
    <w:p w:rsidR="00740BA3" w:rsidRPr="00AD6EB0" w:rsidRDefault="00417A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0BA3" w:rsidRPr="00AD6EB0" w:rsidRDefault="00740BA3">
      <w:pPr>
        <w:spacing w:after="0"/>
        <w:ind w:left="120"/>
        <w:rPr>
          <w:sz w:val="24"/>
          <w:szCs w:val="24"/>
          <w:lang w:val="ru-RU"/>
        </w:rPr>
      </w:pPr>
    </w:p>
    <w:p w:rsidR="00740BA3" w:rsidRPr="00AD6EB0" w:rsidRDefault="00740BA3">
      <w:pPr>
        <w:rPr>
          <w:sz w:val="24"/>
          <w:szCs w:val="24"/>
          <w:lang w:val="ru-RU"/>
        </w:rPr>
      </w:pPr>
    </w:p>
    <w:p w:rsidR="00915B02" w:rsidRPr="00AD6EB0" w:rsidRDefault="00915B02">
      <w:pPr>
        <w:rPr>
          <w:sz w:val="24"/>
          <w:szCs w:val="24"/>
          <w:lang w:val="ru-RU"/>
        </w:rPr>
      </w:pPr>
    </w:p>
    <w:p w:rsidR="00915B02" w:rsidRPr="00AD6EB0" w:rsidRDefault="00915B02" w:rsidP="00915B02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915B02" w:rsidRPr="00AD6EB0">
          <w:pgSz w:w="11906" w:h="16383"/>
          <w:pgMar w:top="1134" w:right="850" w:bottom="1134" w:left="1701" w:header="720" w:footer="720" w:gutter="0"/>
          <w:cols w:space="720"/>
        </w:sect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>п.Тинской</w:t>
      </w:r>
      <w:r w:rsidR="00AD6EB0"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D6EB0"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9117508"/>
      <w:bookmarkEnd w:id="0"/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D6EB0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AD6EB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D6EB0" w:rsidRDefault="00AD6E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D6EB0" w:rsidRDefault="00AD6E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GoBack"/>
      <w:bookmarkEnd w:id="2"/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ЦЕЛИ ИЗУЧЕНИЯ </w:t>
      </w:r>
      <w:r w:rsidRPr="00AD6EB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40BA3" w:rsidRPr="00AD6EB0" w:rsidRDefault="00740BA3">
      <w:pPr>
        <w:rPr>
          <w:sz w:val="24"/>
          <w:szCs w:val="24"/>
          <w:lang w:val="ru-RU"/>
        </w:rPr>
        <w:sectPr w:rsidR="00740BA3" w:rsidRPr="00AD6EB0">
          <w:pgSz w:w="11906" w:h="16383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9117509"/>
      <w:bookmarkEnd w:id="1"/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Мифология.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</w:t>
      </w:r>
      <w:bookmarkEnd w:id="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 </w:t>
      </w:r>
      <w:bookmarkStart w:id="5" w:name="f1cdb435-b3ac-4333-9983-9795e004a0c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6" w:name="b8731a29-438b-4b6a-a37d-ff778ded575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Н. В. Гоголь.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" w:name="1d4fde75-5a86-4cea-90d5-aae01314b83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«Крестьянские дети», «Школьник» и другие.</w:t>
      </w:r>
      <w:bookmarkEnd w:id="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9" w:name="dbfddf02-0071-45b9-8d3c-fa1cc17b4b1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10" w:name="90913393-50df-412f-ac1a-f5af225a368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1" w:name="aec23ce7-13ed-416b-91bb-298806d5c90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П. Платонов.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12" w:name="cfa39edd-5597-42b5-b07f-489d84e47a9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В. П. Астафьев.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3" w:name="35dcef7b-869c-4626-b557-2b2839912c3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4" w:name="a5fd8ebc-c46e-41fa-818f-2757c5fc34d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Произведения приключенческого жанра отечественных писателей</w:t>
      </w:r>
      <w:bookmarkStart w:id="15" w:name="0447e246-04d6-4654-9850-bc46c641eaf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17" w:name="2ca66737-c580-4ac4-a5b2-7f657ef38e3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1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8" w:name="fd694784-5635-4214-94a4-c12d0a30d19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20" w:name="103698ad-506d-4d05-bb28-79e90ac8cd6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1" w:name="8a53c771-ce41-4f85-8a47-a227160dd95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былины </w:t>
      </w:r>
      <w:bookmarkStart w:id="22" w:name="2d1a2719-45ad-4395-a569-7b3d4374584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22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AD6EB0">
        <w:rPr>
          <w:rFonts w:ascii="Times New Roman" w:hAnsi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3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«Повесть временных лет»</w:t>
      </w:r>
      <w:bookmarkStart w:id="24" w:name="ad04843b-b512-47d3-b84b-e22df158058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5" w:name="582b55ee-e1e5-46d8-8c0a-755ec48e137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6" w:name="e979ff73-e74d-4b41-9daa-86d17094fc9b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«Три пальмы», «Листок», «Утёс» и другие.</w:t>
      </w:r>
      <w:bookmarkEnd w:id="2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7" w:name="9aa6636f-e65a-485c-aff8-0cee29fb09d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2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28" w:name="c36fcc5a-2cdd-400a-b3ee-0e5071a59ee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А. А. Фет.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9" w:name="e75d9245-73fc-447a-aaf6-d7ac09f2bf3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30" w:name="977de391-a0ab-47d0-b055-bb99283dc92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30"/>
      <w:r w:rsidRPr="00AD6EB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31" w:name="5ccd7dea-76bb-435c-9fae-1b74ca2890e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AD6EB0">
        <w:rPr>
          <w:sz w:val="24"/>
          <w:szCs w:val="24"/>
          <w:lang w:val="ru-RU"/>
        </w:rPr>
        <w:br/>
      </w:r>
      <w:bookmarkStart w:id="33" w:name="5118f498-9661-45e8-9924-bef67bfbf524"/>
      <w:bookmarkEnd w:id="33"/>
    </w:p>
    <w:p w:rsidR="00740BA3" w:rsidRPr="00AD6EB0" w:rsidRDefault="00417AA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AD6EB0">
        <w:rPr>
          <w:sz w:val="24"/>
          <w:szCs w:val="24"/>
          <w:lang w:val="ru-RU"/>
        </w:rPr>
        <w:br/>
      </w:r>
      <w:bookmarkStart w:id="34" w:name="a35f0a0b-d9a0-4ac9-afd6-3c0ec32f1224"/>
      <w:bookmarkEnd w:id="3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6" w:name="99ff4dfc-6077-4b1d-979a-efd5d464e2e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К. Булычев «Сто лет тому вперед» и другие. </w:t>
      </w:r>
      <w:bookmarkEnd w:id="36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7" w:name="8c6e542d-3297-4f00-9d18-f11cc02b5c2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38" w:name="c11c39d0-823d-48a6-b780-3c956bde317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3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39" w:name="401c2012-d122-4b9b-86de-93f36659c25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39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0" w:name="e9c8f8f3-f048-4763-af7b-4a65b4f5147c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1" w:name="683b575d-fc29-4554-8898-a7b5c598dbb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42" w:name="3741b07c-b818-4276-9c02-9452404ed66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«На холмах Грузии лежит ночная мгла…», и другие.</w:t>
      </w:r>
      <w:bookmarkEnd w:id="4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43" w:name="f492b714-890f-4682-ac40-57999778e8e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4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44" w:name="d902c126-21ef-4167-9209-dfb4fb73593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4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45" w:name="117e4a82-ed0d-45ab-b4ae-813f20ad62a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4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47" w:name="392c8492-5b4a-402c-8f0e-10bd561de6f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47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48" w:name="d49ac97a-9f24-4da7-91f2-e48f019fd3f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9" w:name="d84dadf2-8837-40a7-90af-c346f8dae9ab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50" w:name="0c9ef179-8127-40c8-873b-fdcc57270e7f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bookmarkStart w:id="51" w:name="3f08c306-d1eb-40c1-bf0e-bea855aa400c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5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52" w:name="40c64b3a-a3eb-4d3f-8b8d-5837df72801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5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53" w:name="a869f2ae-2a1e-4f4b-ba77-92f82652d3d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55" w:name="b02116e4-e9ea-4e8f-af38-04f2ae71ec9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В. В. Маяковский.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7" w:name="3508c828-689c-452f-ba72-3d6a17920a9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М.А. Шолохов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58" w:name="bfb8e5e7-5dc0-4aa2-a0fb-f3372a190cc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58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59" w:name="58f8e791-4da1-4c7c-996e-06e9678d7ab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5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333333"/>
          <w:sz w:val="24"/>
          <w:szCs w:val="24"/>
          <w:lang w:val="ru-RU"/>
        </w:rPr>
        <w:t>–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60" w:name="a067d7de-fb70-421e-a5f5-fb299a482d2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6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Стихотворения отечественных поэтов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61" w:name="0597886d-dd6d-4674-8ee8-e14ffd5ff35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bookmarkStart w:id="62" w:name="83a8feea-b75e-4227-8bcd-8ff9e804ba2b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6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bookmarkStart w:id="64" w:name="4c3792f6-c508-448f-810f-0a4e7935e4da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де Сент Экзюпери.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Житийная литература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65" w:name="985594a0-fcf7-4207-a4d1-f380ff5738df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6" w:name="5b5c3fe8-b2de-4b56-86d3-e3754f0ba26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7" w:name="1749eea8-4a2b-4b41-b15d-2fbade42612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«Мцыри».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</w:t>
      </w:r>
      <w:bookmarkStart w:id="68" w:name="fabf9287-55ad-4e60-84d5-add7a98c293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6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69" w:name="d4361b3a-67eb-4f10-a5c6-46aeb46ddd0f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6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70" w:name="1cb9fa85-1479-480f-ac52-31806803cd5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7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71" w:name="2d584d74-2b44-43c1-bb1d-41138fc1bfb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А. Булгаков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72" w:name="ef531e3a-0507-4076-89cb-456c64cbca5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7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–начала </w:t>
      </w:r>
      <w:r w:rsidRPr="00AD6EB0">
        <w:rPr>
          <w:rFonts w:ascii="Times New Roman" w:hAnsi="Times New Roman"/>
          <w:b/>
          <w:color w:val="333333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«Василий Тёркин» </w:t>
      </w:r>
      <w:bookmarkStart w:id="73" w:name="bf7bc9e4-c459-4e44-8cf4-6440f472144b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7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А.Н. Толстой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А. Шолохов.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А. И. Солженицын.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D6EB0">
        <w:rPr>
          <w:sz w:val="24"/>
          <w:szCs w:val="24"/>
          <w:lang w:val="ru-RU"/>
        </w:rPr>
        <w:br/>
      </w:r>
      <w:bookmarkStart w:id="74" w:name="464a1461-dc27-4c8e-855e-7a4d0048dab5"/>
      <w:bookmarkEnd w:id="74"/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D6EB0">
        <w:rPr>
          <w:sz w:val="24"/>
          <w:szCs w:val="24"/>
          <w:lang w:val="ru-RU"/>
        </w:rPr>
        <w:br/>
      </w:r>
      <w:bookmarkStart w:id="75" w:name="adb853ee-930d-4a27-923a-b9cb0245de5e"/>
      <w:bookmarkEnd w:id="75"/>
    </w:p>
    <w:p w:rsidR="00740BA3" w:rsidRPr="00AD6EB0" w:rsidRDefault="00417AA8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Сонеты </w:t>
      </w:r>
      <w:bookmarkStart w:id="76" w:name="0d55d6d3-7190-4389-8070-261d3434d54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77" w:name="b53ea1d5-9b20-4ab2-824f-f7ee2f33072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7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78" w:name="0d430c7d-1e84-4c15-8128-09b5a0ae5b8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78"/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(по выбору).</w:t>
      </w:r>
      <w:bookmarkEnd w:id="7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80" w:name="8ca8cc5e-b57b-4292-a0a2-4d5e99a37fc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80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Н. М. Карамзин.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В. А. Жуковский.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81" w:name="7eb282c3-f5ef-4e9f-86b2-73449260183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81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Грибоедов.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82" w:name="d3f3009b-2bf2-4457-85cc-996248170bf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долине Дагестана…»), «Я жить хочу, хочу печали…» и другие.</w:t>
      </w:r>
      <w:bookmarkEnd w:id="84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Данте.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85" w:name="131db750-5e26-42b5-b0b5-6f68058ef78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85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У. Шекспир.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86" w:name="50dcaf75-7eb3-4058-9b14-0313c9277b2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8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И.В. Гёте.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87" w:name="0b3534b6-8dfe-4b28-9993-091faed66786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87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88" w:name="e19cbdea-f76d-4b99-b400-83b11ad6923d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89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90" w:name="2ccf1dde-3592-470f-89fb-4ebac1d8e3cf"/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740BA3" w:rsidRPr="00AD6EB0" w:rsidRDefault="00740BA3">
      <w:pPr>
        <w:rPr>
          <w:sz w:val="24"/>
          <w:szCs w:val="24"/>
          <w:lang w:val="ru-RU"/>
        </w:rPr>
        <w:sectPr w:rsidR="00740BA3" w:rsidRPr="00AD6EB0">
          <w:pgSz w:w="11906" w:h="16383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1" w:name="block-39117504"/>
      <w:bookmarkEnd w:id="3"/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740BA3" w:rsidRPr="00AD6EB0" w:rsidRDefault="00417AA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740BA3" w:rsidRPr="00AD6EB0" w:rsidRDefault="00417A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740BA3" w:rsidRPr="00AD6EB0" w:rsidRDefault="00417A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40BA3" w:rsidRPr="00AD6EB0" w:rsidRDefault="00417AA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740BA3" w:rsidRPr="00AD6EB0" w:rsidRDefault="00417A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40BA3" w:rsidRPr="00AD6EB0" w:rsidRDefault="00417A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40BA3" w:rsidRPr="00AD6EB0" w:rsidRDefault="00417AA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740BA3" w:rsidRPr="00AD6EB0" w:rsidRDefault="00417A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40BA3" w:rsidRPr="00AD6EB0" w:rsidRDefault="00417A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40BA3" w:rsidRPr="00AD6EB0" w:rsidRDefault="00417A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40BA3" w:rsidRPr="00AD6EB0" w:rsidRDefault="00417AA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управлять собственным эмоциональным состоянием;</w:t>
      </w:r>
    </w:p>
    <w:p w:rsidR="00740BA3" w:rsidRPr="00AD6EB0" w:rsidRDefault="00417AA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40BA3" w:rsidRPr="00AD6EB0" w:rsidRDefault="00417AA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740BA3" w:rsidRPr="00AD6EB0" w:rsidRDefault="00417AA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40BA3" w:rsidRPr="00AD6EB0" w:rsidRDefault="00417AA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40BA3" w:rsidRPr="00AD6EB0" w:rsidRDefault="00417AA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40BA3" w:rsidRPr="00AD6EB0" w:rsidRDefault="00417AA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40BA3" w:rsidRPr="00AD6EB0" w:rsidRDefault="00417AA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740BA3" w:rsidRPr="00AD6EB0" w:rsidRDefault="00417AA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40BA3" w:rsidRPr="00AD6EB0" w:rsidRDefault="00417AA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740BA3" w:rsidRPr="00AD6EB0" w:rsidRDefault="00417AA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40BA3" w:rsidRPr="00AD6EB0" w:rsidRDefault="00417AA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40BA3" w:rsidRPr="00AD6EB0" w:rsidRDefault="00417AA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740BA3" w:rsidRPr="00AD6EB0" w:rsidRDefault="00417AA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740BA3" w:rsidRPr="00AD6EB0" w:rsidRDefault="00417AA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40BA3" w:rsidRPr="00AD6EB0" w:rsidRDefault="00417AA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40BA3" w:rsidRPr="00AD6EB0" w:rsidRDefault="00417AA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740BA3" w:rsidRPr="00AD6EB0" w:rsidRDefault="00417AA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740BA3" w:rsidRPr="00AD6EB0" w:rsidRDefault="00417A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40BA3" w:rsidRPr="00AD6EB0" w:rsidRDefault="00417A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40BA3" w:rsidRPr="00AD6EB0" w:rsidRDefault="00417A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40BA3" w:rsidRPr="00AD6EB0" w:rsidRDefault="00417A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40BA3" w:rsidRPr="00AD6EB0" w:rsidRDefault="00417A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740BA3" w:rsidRPr="00AD6EB0" w:rsidRDefault="00417AA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40BA3" w:rsidRPr="00AD6EB0" w:rsidRDefault="00417AA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40BA3" w:rsidRPr="00AD6EB0" w:rsidRDefault="00417AA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40BA3" w:rsidRPr="00AD6EB0" w:rsidRDefault="00417AA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>3) Эмоциональный интеллект:</w:t>
      </w:r>
    </w:p>
    <w:p w:rsidR="00740BA3" w:rsidRPr="00AD6EB0" w:rsidRDefault="00417AA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40BA3" w:rsidRPr="00AD6EB0" w:rsidRDefault="00417AA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740BA3" w:rsidRPr="00AD6EB0" w:rsidRDefault="00417AA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40BA3" w:rsidRPr="00AD6EB0" w:rsidRDefault="00417AA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740BA3" w:rsidRPr="00AD6EB0" w:rsidRDefault="00417AA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40BA3" w:rsidRPr="00AD6EB0" w:rsidRDefault="00417AA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40BA3" w:rsidRPr="00AD6EB0" w:rsidRDefault="00417AA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740BA3" w:rsidRPr="00AD6EB0" w:rsidRDefault="00417AA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40BA3" w:rsidRPr="00AD6EB0" w:rsidRDefault="00417AA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40BA3" w:rsidRPr="00AD6EB0" w:rsidRDefault="00417AA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740BA3" w:rsidRPr="00AD6EB0" w:rsidRDefault="00417AA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740BA3" w:rsidRPr="00AD6EB0" w:rsidRDefault="00417AA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40BA3" w:rsidRPr="00AD6EB0" w:rsidRDefault="00417AA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40BA3" w:rsidRPr="00AD6EB0" w:rsidRDefault="00417AA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40BA3" w:rsidRPr="00AD6EB0" w:rsidRDefault="00417AA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40BA3" w:rsidRPr="00AD6EB0" w:rsidRDefault="00417AA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40BA3" w:rsidRPr="00AD6EB0" w:rsidRDefault="00417AA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40BA3" w:rsidRPr="00AD6EB0" w:rsidRDefault="00417AA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40BA3" w:rsidRPr="00AD6EB0" w:rsidRDefault="00417AA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40BA3" w:rsidRPr="00AD6EB0" w:rsidRDefault="00417AA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40BA3" w:rsidRPr="00AD6EB0" w:rsidRDefault="00417AA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40BA3" w:rsidRPr="00AD6EB0" w:rsidRDefault="00417AA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40BA3" w:rsidRPr="00AD6EB0" w:rsidRDefault="00417AA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40BA3" w:rsidRPr="00AD6EB0" w:rsidRDefault="00740B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литературных произведениях с учётом неоднозначности заложенных в них художественных смыслов: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</w:t>
      </w: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особенностями исторической эпохи, авторского мировоззрения, проблематики произведений;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40BA3" w:rsidRPr="00AD6EB0" w:rsidRDefault="00417AA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40BA3" w:rsidRPr="00AD6EB0" w:rsidRDefault="00417A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EB0">
        <w:rPr>
          <w:rFonts w:ascii="Times New Roman" w:hAnsi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40BA3" w:rsidRPr="00AD6EB0" w:rsidRDefault="00740BA3">
      <w:pPr>
        <w:rPr>
          <w:sz w:val="24"/>
          <w:szCs w:val="24"/>
          <w:lang w:val="ru-RU"/>
        </w:rPr>
        <w:sectPr w:rsidR="00740BA3" w:rsidRPr="00AD6EB0">
          <w:pgSz w:w="11906" w:h="16383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bookmarkStart w:id="92" w:name="block-39117505"/>
      <w:bookmarkEnd w:id="91"/>
      <w:r w:rsidRPr="00AD6E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D6EB0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0"/>
        <w:gridCol w:w="1534"/>
        <w:gridCol w:w="1841"/>
        <w:gridCol w:w="1910"/>
        <w:gridCol w:w="3050"/>
      </w:tblGrid>
      <w:tr w:rsidR="00740BA3" w:rsidRPr="00AD6E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Мифология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—ХХ веков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А. П. Чехов (два рассказа по выбору).Например, «Лошадиная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740BA3" w:rsidRPr="00AD6EB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«Ах, кабы на цветы да не морозы...», «Ах вы ветры, ветры буйные...», «Черный ворон «Не шуми, мати зеленая добровушка....». «Песнь о Роланде» (фрагменты), «Песнь о Нибелунгах» (фрагменты).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«Повесть временных лет».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Стихотворения. «Песнь о вещем Олеге», «Зимняя дорога», «Узник», «Туча».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Стихотворения. «Три пальмы», «Листок», «Утёс»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Кольцов. Стихотворения «Косарь», «Соловей»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«Толстый и тонкий», «Хамелеон», «Смерть чиновника»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Б. Л. Васильев. «Экспонат №»; Б. П. Екимов. «Ночь исцеления».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писателей на тему взросления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 «Робинзон Крузо» (отдельные 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(отдельные 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Ж. Верн. «Дети капитана Гранта» (главы); Х. Ли. «Убить пересмешника» (главы).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740BA3" w:rsidRPr="00AD6E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 (одно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604"/>
        <w:gridCol w:w="1545"/>
        <w:gridCol w:w="1841"/>
        <w:gridCol w:w="1910"/>
        <w:gridCol w:w="3050"/>
      </w:tblGrid>
      <w:tr w:rsidR="00740BA3" w:rsidRPr="00AD6EB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Житийная литература.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7AA8" w:rsidRPr="00AD6EB0" w:rsidRDefault="00417AA8" w:rsidP="00417A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 «К Чаадаеву», «Анчар». «Маленькие трагедии» «Моцарт и Сальери».</w:t>
            </w:r>
          </w:p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«Я не хочу, чтоб свет узнал…», «Из-под таинственной, холодной полумаски…».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Повесть «Ася»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М. Достоевский. «Бедные люди»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ия писателей русского зарубежья. Произведения И. С. Шмелёва,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Тэффи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601F4C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первой половины ХХ века. С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В. В. Маяковского, М. И. Цветаевой, А.А. Ахматовой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А. Булгаков 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Повесть «Собачье сердце»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В.П. Астафьева и В.Ф. Тендрякова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Н.А. Заболоцкого, К.М. Симонова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F4C" w:rsidRPr="00AD6EB0" w:rsidRDefault="00417AA8" w:rsidP="00601F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У. Шекспир. Сонет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66 «И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змучась всем, я умереть хочу…».</w:t>
            </w:r>
          </w:p>
          <w:p w:rsidR="00740BA3" w:rsidRPr="00AD6EB0" w:rsidRDefault="00601F4C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Трагедия «Ромео и Джульетта»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Ж.Б. Мольер. Комедия «Мещанин во 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дворянстве» (фрагменты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0"/>
        <w:gridCol w:w="1532"/>
        <w:gridCol w:w="1841"/>
        <w:gridCol w:w="1910"/>
        <w:gridCol w:w="3063"/>
      </w:tblGrid>
      <w:tr w:rsidR="00740BA3" w:rsidRPr="00AD6E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Р. Державин. Стихотворения «Властителям и судиям», «Памятник»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А. Жуковский. «Светлана», «Море»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 Н. Батюшков, А. А. Дельвиг, Е. А. 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Баратынский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1F4C" w:rsidRPr="00AD6EB0" w:rsidRDefault="00417AA8" w:rsidP="00601F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«Бесы», «Брожу ли я вдоль улиц шумных…», «...Вновь я посетил…», «Из Пиндемонти», «К морю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«Пора, мой дру</w:t>
            </w:r>
            <w:r w:rsidR="00601F4C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г, пора! Покоя сердце просит…».</w:t>
            </w:r>
          </w:p>
          <w:p w:rsidR="00601F4C" w:rsidRPr="00AD6EB0" w:rsidRDefault="00417AA8" w:rsidP="00601F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Поэма «Медный всадник». </w:t>
            </w:r>
          </w:p>
          <w:p w:rsidR="00740BA3" w:rsidRPr="00AD6EB0" w:rsidRDefault="00417AA8" w:rsidP="00601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601F4C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«Выхожу один я на дорогу…», «Дума», «И скучно и грустно», «Как часто, пёстрою толпою окружён…», «Молитва» («Я, Матерь Божия, ныне с молитвою…»)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8A067A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Данте. «Божественная комедия»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У. Шекспир. Трагедия «Гамлет»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И.В. Гёте. Трагедия «Фауст» (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фрагменты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67A" w:rsidRPr="00AD6EB0" w:rsidRDefault="00417AA8" w:rsidP="008A06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Г. Байрон «Душа моя мрачна. Скорей, певец, скорей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!...»</w:t>
            </w:r>
          </w:p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Поэма «Паломничество Чайльд-Гарольда» 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(фрагменты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067A" w:rsidRPr="00AD6EB0" w:rsidRDefault="00417AA8" w:rsidP="008A06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Э. Т. А. Гофман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bookmarkStart w:id="93" w:name="block-39117506"/>
      <w:bookmarkEnd w:id="92"/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767"/>
        <w:gridCol w:w="1168"/>
        <w:gridCol w:w="1841"/>
        <w:gridCol w:w="1910"/>
        <w:gridCol w:w="1347"/>
        <w:gridCol w:w="3090"/>
      </w:tblGrid>
      <w:tr w:rsidR="00740BA3" w:rsidRPr="00AD6EB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19572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Легенды и мифы Древней Греции.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195838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195946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196062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сказки. Животные-помощники 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196170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19629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196418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 о животных «Журавль и цапля».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19658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19671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19685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басни в мировой литературе.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Русские баснописцы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19720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Лирический герой в стихотворениях поэта.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197354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197610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богатырях».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197728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197840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198128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Н. В. Гоголь.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198268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198754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198876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«Муму»: система образов.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198380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Поэма «Мороз, Красный нос» (фрагмент).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198498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Поэма «Мороз, Красный нос».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199028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19914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199258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199366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19947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199820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[[Резервный урок. 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А. П. Чехов. Рассказы (два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29050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26918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«Корова», «Никита»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П. Астафьев. Рассказ «Васюткино озеро».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28452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28574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28146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В.К.Железникова, Ю.Я.Яковлева, Ю.И.Коваля, А.А.Лиханова и другие Обзор произведений.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(главы по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Образы.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(главы); Дж. Лондон. «Сказание о Кише»; Р. Брэдбери. Рассказы. Например, «Каникулы», «Звук бегущих ног», «Зелёное утро»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Стивенсон.«Остров сокровищ», «Чёрная стрела» (главы по выбору)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Зарубежная приключенческая проза.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Список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838"/>
        <w:gridCol w:w="1139"/>
        <w:gridCol w:w="1841"/>
        <w:gridCol w:w="1910"/>
        <w:gridCol w:w="1347"/>
        <w:gridCol w:w="3090"/>
      </w:tblGrid>
      <w:tr w:rsidR="00740BA3" w:rsidRPr="00AD6EB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Тематика русских былин. Традиции 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«Повесть временных лет»: «Сказание о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походе князя Олега на Царь-град», «Предание о смерти князя Олега».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Древнерусская литература. Самостоятельный анализ фрагмента из «Повести временных лет»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«Зимняя доро</w:t>
            </w:r>
            <w:r w:rsidR="008368B5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га», «Туча».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История любви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Владимира и Маши.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ов. Стихотворения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Стихотворения</w:t>
            </w:r>
            <w:r w:rsidR="008368B5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онтов. Стихотворения </w:t>
            </w:r>
            <w:r w:rsidR="008368B5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"Три пальмы"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удожественные средства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 "Косарь", "Соловей".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36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Стихотворения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Стихотворение 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«Я пришёл к тебе с приветом…», «Учись у них — у дуба, у берёзы…».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8A067A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</w:t>
            </w:r>
            <w:r w:rsidR="008A06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«Я пришел к тебе с приветом…»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Герои произведений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 А. И. Куприн.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Например,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теме «Русская поэзия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лодка в мире».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 Например, М. Карим. «Бессмертие» (фрагменты);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(два по выбору). Например, М. Карим. «Бессмертие» (фрагменты);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30F7A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 «Робинзон Крузо»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30F7A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Тема семьи в произведениях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502"/>
        <w:gridCol w:w="1057"/>
        <w:gridCol w:w="1841"/>
        <w:gridCol w:w="1910"/>
        <w:gridCol w:w="1347"/>
        <w:gridCol w:w="3597"/>
      </w:tblGrid>
      <w:tr w:rsidR="00740BA3" w:rsidRPr="00AD6EB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«Во глубине сибирских руд…», «19 октября» («Роняет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История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М.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М. Зощенко, А. Т. Аверченко, Н. Тэффи, О. Генри, Я. Гашека.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С. Гумилёва, М. И. Цветаевой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Тематика,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Авторская позиция в произведении.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Образ Маленького принца.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829"/>
        <w:gridCol w:w="1149"/>
        <w:gridCol w:w="1841"/>
        <w:gridCol w:w="1910"/>
        <w:gridCol w:w="1347"/>
        <w:gridCol w:w="3090"/>
      </w:tblGrid>
      <w:tr w:rsidR="00740BA3" w:rsidRPr="00AD6E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Жанровые о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собенности житийной литератры. «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Житие Сергия Радонежкского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»: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30F7A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Житийная литература.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«Житие Сергия Радонежского»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3909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Стихотворения 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 Чаадаеву», «Анчар».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Пушкин. "Маленькие трагедии" «Моцарт и Сальери».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30F7A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30F7A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Н.В. Гоголь. Повесть "Шинель":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"Резизор": история создания.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"Ревизор".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Повес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ть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«Ася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Повест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ь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«Ася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730F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М. Достоевский. «Бедные люди</w:t>
            </w:r>
            <w:r w:rsidR="00730F7A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Достоевский. «Бедные люди»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роизведения И. С. Шмелёва, М. А. Осоргина, Н. Тэффи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 писателей русского зарубежья. Произведения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Шмелёва, М. А. Осоргина,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Н.Тэффи.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ия писателей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русского зарубежья И. С. Шмелёва, М.А. Осоргина, Н.Тэффи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ему «Человек и эпоха». Ст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ихотворения В. В. Маяковского,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И. Цветаевой, А.А Ахматовой.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Поэзия первой половины ХХ века. С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В.В.Маяковского,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М.И.Цветаевой, А.А. Ахматовой.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Булгаков «Собачье сердце».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Булгаков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«Собачье сердце».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Булгаков «Собачье сердце».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А.Н. Толстой. Рассказ "Русский характер".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Шолохов. Рассказ "Судьба человека".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A5C8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A5C8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D6EB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—начала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В.П. Астафьева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В.Ф. Тендрякова.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В.П. Астафьева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В.Ф. Тендрякова.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образов. Худо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Например, произведения В.П. Астафьева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Тендрякова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Н.А. Заболоцкого, К.М. Симонова, Е.А.Евтушенко.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тихотворения Н.А. Заболоцкого, К.М. Симонова,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Е.А.Евтушенко.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Сонет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№ 66 «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Измучась всем, я умереть хочу…».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(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фрагменты)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417AA8">
      <w:pPr>
        <w:spacing w:after="0"/>
        <w:ind w:left="120"/>
        <w:rPr>
          <w:sz w:val="24"/>
          <w:szCs w:val="24"/>
        </w:rPr>
      </w:pPr>
      <w:r w:rsidRPr="00AD6EB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92"/>
        <w:gridCol w:w="1114"/>
        <w:gridCol w:w="1841"/>
        <w:gridCol w:w="1910"/>
        <w:gridCol w:w="1347"/>
        <w:gridCol w:w="3090"/>
      </w:tblGrid>
      <w:tr w:rsidR="00740BA3" w:rsidRPr="00AD6EB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Библиотепка ЦОК </w:t>
            </w:r>
            <w:hyperlink r:id="rId38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fcba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Русская литература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fddc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Основные черты русской литературы первой половины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Система образов в пьесе. Общественный и личный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пушкинской эпохи. К.Н.Батюшков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пушкинс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кой эпохи. Е. А. Баратынский.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Жизнь 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 С. Пушкин. С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тихотворения "Эхо", "Осень"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Анализ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4387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сочинению по роману "Евгений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Лермонтов.Тема назначения поэта и поэзии.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4514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Тема, идея,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4561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4636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контрольная работа Литература середины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Литература середины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4749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Трагедия «Гамлет». Поиски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смысла жизни, проблема выбора в трагедии.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«Фауст». 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4728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-В. Гёте. Трагедия «Фауст».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Тема, главный герой в поисках смысла жизни. Фауст и Мефистофель.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Г. Байрон. Стихотворения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Душа моя мрачна. Скорей, певец, скорей!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..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409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Э. Т. А. Гофман.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475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 w:rsidP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П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="00915B02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оизведения Э. Т. А. Гофмана.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E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915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Произведения Э. Т. А. Гофмана.</w:t>
            </w:r>
            <w:r w:rsidR="00417AA8"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40BA3" w:rsidRPr="00AD6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0BA3" w:rsidRPr="00AD6EB0" w:rsidRDefault="00417A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BA3" w:rsidRPr="00AD6EB0" w:rsidRDefault="00740BA3">
            <w:pPr>
              <w:rPr>
                <w:sz w:val="24"/>
                <w:szCs w:val="24"/>
              </w:rPr>
            </w:pPr>
          </w:p>
        </w:tc>
      </w:tr>
    </w:tbl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BA3" w:rsidRPr="00AD6EB0" w:rsidRDefault="00740BA3">
      <w:pPr>
        <w:rPr>
          <w:sz w:val="24"/>
          <w:szCs w:val="24"/>
        </w:rPr>
        <w:sectPr w:rsidR="00740BA3" w:rsidRPr="00AD6EB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3"/>
    <w:p w:rsidR="00915B02" w:rsidRPr="00AD6EB0" w:rsidRDefault="00915B02" w:rsidP="00915B02">
      <w:pPr>
        <w:spacing w:after="0" w:line="360" w:lineRule="auto"/>
        <w:ind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15B02" w:rsidRPr="00AD6EB0" w:rsidRDefault="00915B02" w:rsidP="00915B02">
      <w:pPr>
        <w:spacing w:after="0" w:line="360" w:lineRule="auto"/>
        <w:ind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15B02" w:rsidRPr="00AD6EB0" w:rsidRDefault="00915B02" w:rsidP="00915B02">
      <w:pPr>
        <w:numPr>
          <w:ilvl w:val="0"/>
          <w:numId w:val="24"/>
        </w:numPr>
        <w:tabs>
          <w:tab w:val="left" w:pos="0"/>
        </w:tabs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Литература. 5 класс. Учебник для общеобразовательных учреждений.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В 2-х частях</w:t>
      </w:r>
    </w:p>
    <w:p w:rsidR="00915B02" w:rsidRPr="00AD6EB0" w:rsidRDefault="00915B02" w:rsidP="00915B02">
      <w:pPr>
        <w:pStyle w:val="ae"/>
        <w:numPr>
          <w:ilvl w:val="0"/>
          <w:numId w:val="24"/>
        </w:numPr>
        <w:tabs>
          <w:tab w:val="left" w:pos="0"/>
        </w:tabs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В.П.Полухина, 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6 класс. Учебник для общеобразовательных учреждений. В 2-х частях.</w:t>
      </w:r>
    </w:p>
    <w:p w:rsidR="00915B02" w:rsidRPr="00AD6EB0" w:rsidRDefault="00915B02" w:rsidP="00915B02">
      <w:pPr>
        <w:pStyle w:val="ae"/>
        <w:numPr>
          <w:ilvl w:val="0"/>
          <w:numId w:val="24"/>
        </w:numPr>
        <w:tabs>
          <w:tab w:val="left" w:pos="0"/>
        </w:tabs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Литература. 7 класс. Учебник для общеобразовательных учреждений.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В 2-х частях.</w:t>
      </w:r>
    </w:p>
    <w:p w:rsidR="00915B02" w:rsidRPr="00AD6EB0" w:rsidRDefault="00915B02" w:rsidP="00915B02">
      <w:pPr>
        <w:pStyle w:val="ae"/>
        <w:numPr>
          <w:ilvl w:val="0"/>
          <w:numId w:val="24"/>
        </w:numPr>
        <w:tabs>
          <w:tab w:val="left" w:pos="0"/>
        </w:tabs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Литература. 8 класс. Учебник для общеобразовательных учреждений.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В 2-х частях</w:t>
      </w:r>
    </w:p>
    <w:p w:rsidR="00915B02" w:rsidRPr="00AD6EB0" w:rsidRDefault="00915B02" w:rsidP="00915B02">
      <w:pPr>
        <w:pStyle w:val="ae"/>
        <w:numPr>
          <w:ilvl w:val="0"/>
          <w:numId w:val="24"/>
        </w:numPr>
        <w:tabs>
          <w:tab w:val="left" w:pos="0"/>
        </w:tabs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В.И.Коровин,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И.С.Збарский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9 класс. Учебник для общеобразовательных учреждений. В 2-х частях</w:t>
      </w:r>
    </w:p>
    <w:p w:rsidR="00915B02" w:rsidRPr="00AD6EB0" w:rsidRDefault="00915B02" w:rsidP="00915B02">
      <w:pPr>
        <w:spacing w:after="0" w:line="360" w:lineRule="auto"/>
        <w:ind w:right="-18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EB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15B02" w:rsidRPr="00AD6EB0" w:rsidRDefault="00915B02" w:rsidP="00915B02">
      <w:pPr>
        <w:numPr>
          <w:ilvl w:val="0"/>
          <w:numId w:val="25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Фонохрестоматия к учебнику «Литература.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5 класс» (1 CD MP3).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«Читаем, думаем, спорим…».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Дидактические  материалы по литературе. 5 класс.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Р.Г.Ахмадуллина.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Литература. Рабочая тетрадь.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5 класс. В 2-х частях.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Уроки литературы в 5 классе.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Поурочные разработки.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 Литература.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– 9 классы.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Проверочные работы.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Фонохрестоматия к учебнику «Литература.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6 класс» (1 CD MP3).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В.П.Полухина.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«Читаем, думаем, спорим…». Дидактические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материалы по литературе. 6 класс.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Р.Г.Ахмадуллина.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Литература. Рабочая тетрадь.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6 класс. В 2-х частях.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Уроки литературы в 6 классе.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Поурочные разработки.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 Литература.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– 9 классы.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Проверочные работы.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В.Я.Коровина, В.П.Журавлев, В.И.Коровин. Фонохрестоматия к учебнику «Литература.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7 класс» (1 CD MP3).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В.Я.Коровина. «Читаем, думаем, спорим…». Дидактические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материалы по литературе. 7 класс.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Уроки литературы в 7 классе.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Пособие для учителей.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 Литература.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– 9 классы.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Проверочные работы.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Фонохрестоматия к учебнику «Литература.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8 класс» (1 CD MP3).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В.Я.Коровина, В.П.Журавлев, В.И.Коровин. «Читаем, думаем, спорим…».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Дидактические  материалы по литературе. 8 класс.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Н.В.Беляева. Уроки литературы в 8 классе.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Пособие для учителей.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 Литература.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– 9 классы.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Проверочные работы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Литература. 9 класс. Хрестоматия художественных произведений. Составители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В.П.Журавлев, В.И.Коровин.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Фонохрестоматия.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В.Я.Коровина, И.С.Збарский, В.И.Коровин. «Читаем, думаем, спорим…».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Дидактические  материалы по литературе. 9 класс.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Н.В.Беляева, О.А.Ерёмина. Уроки литературы в 9 классе.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Пособие для учителей общеобразовательных учреждений.</w:t>
      </w:r>
    </w:p>
    <w:p w:rsidR="00915B02" w:rsidRPr="00AD6EB0" w:rsidRDefault="00915B02" w:rsidP="00915B02">
      <w:pPr>
        <w:pStyle w:val="ae"/>
        <w:numPr>
          <w:ilvl w:val="0"/>
          <w:numId w:val="25"/>
        </w:numPr>
        <w:spacing w:after="150" w:line="360" w:lineRule="auto"/>
        <w:ind w:left="0" w:right="-188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Н.В.Беляева. Литература.</w:t>
      </w:r>
      <w:r w:rsidRPr="00AD6EB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Проверочные работы. 5 – 9 классы. Пособие для учителей общеобразовательных учреждений.</w:t>
      </w:r>
    </w:p>
    <w:p w:rsidR="00915B02" w:rsidRPr="00AD6EB0" w:rsidRDefault="00915B02" w:rsidP="00915B02">
      <w:pPr>
        <w:spacing w:after="0" w:line="360" w:lineRule="auto"/>
        <w:ind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15B02" w:rsidRPr="00AD6EB0" w:rsidRDefault="00915B02" w:rsidP="00915B02">
      <w:pPr>
        <w:numPr>
          <w:ilvl w:val="0"/>
          <w:numId w:val="26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D6EB0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hyperlink r:id="rId457"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</w:rPr>
          <w:t>http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  <w:lang w:val="ru-RU"/>
          </w:rPr>
          <w:t>://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</w:rPr>
          <w:t>school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</w:rPr>
          <w:t>edu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</w:rPr>
          <w:t>ru</w:t>
        </w:r>
        <w:r w:rsidRPr="00AD6EB0">
          <w:rPr>
            <w:rFonts w:ascii="Times New Roman" w:hAnsi="Times New Roman" w:cs="Times New Roman"/>
            <w:iCs/>
            <w:color w:val="333333"/>
            <w:sz w:val="24"/>
            <w:szCs w:val="24"/>
            <w:lang w:val="ru-RU"/>
          </w:rPr>
          <w:t>/</w:t>
        </w:r>
      </w:hyperlink>
      <w:r w:rsidRPr="00AD6EB0">
        <w:rPr>
          <w:rFonts w:ascii="Times New Roman" w:hAnsi="Times New Roman" w:cs="Times New Roman"/>
          <w:iCs/>
          <w:color w:val="333333"/>
          <w:sz w:val="24"/>
          <w:szCs w:val="24"/>
          <w:lang w:val="ru-RU"/>
        </w:rPr>
        <w:t xml:space="preserve">  -Российский образовательный портал</w:t>
      </w:r>
    </w:p>
    <w:p w:rsidR="00915B02" w:rsidRPr="00AD6EB0" w:rsidRDefault="00915B02" w:rsidP="00915B02">
      <w:pPr>
        <w:pStyle w:val="af0"/>
        <w:numPr>
          <w:ilvl w:val="0"/>
          <w:numId w:val="26"/>
        </w:numPr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hyperlink r:id="rId458">
        <w:r w:rsidRPr="00AD6EB0">
          <w:rPr>
            <w:rFonts w:ascii="Times New Roman" w:hAnsi="Times New Roman" w:cs="Times New Roman"/>
            <w:iCs/>
            <w:sz w:val="24"/>
            <w:szCs w:val="24"/>
          </w:rPr>
          <w:t>http</w:t>
        </w:r>
        <w:r w:rsidRPr="00AD6EB0">
          <w:rPr>
            <w:rFonts w:ascii="Times New Roman" w:hAnsi="Times New Roman" w:cs="Times New Roman"/>
            <w:iCs/>
            <w:sz w:val="24"/>
            <w:szCs w:val="24"/>
            <w:lang w:val="ru-RU"/>
          </w:rPr>
          <w:t>://</w:t>
        </w:r>
        <w:r w:rsidRPr="00AD6EB0">
          <w:rPr>
            <w:rFonts w:ascii="Times New Roman" w:hAnsi="Times New Roman" w:cs="Times New Roman"/>
            <w:iCs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iCs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iCs/>
            <w:sz w:val="24"/>
            <w:szCs w:val="24"/>
          </w:rPr>
          <w:t>it</w:t>
        </w:r>
        <w:r w:rsidRPr="00AD6EB0">
          <w:rPr>
            <w:rFonts w:ascii="Times New Roman" w:hAnsi="Times New Roman" w:cs="Times New Roman"/>
            <w:iCs/>
            <w:sz w:val="24"/>
            <w:szCs w:val="24"/>
            <w:lang w:val="ru-RU"/>
          </w:rPr>
          <w:t>-</w:t>
        </w:r>
        <w:r w:rsidRPr="00AD6EB0">
          <w:rPr>
            <w:rFonts w:ascii="Times New Roman" w:hAnsi="Times New Roman" w:cs="Times New Roman"/>
            <w:iCs/>
            <w:sz w:val="24"/>
            <w:szCs w:val="24"/>
          </w:rPr>
          <w:t>n</w:t>
        </w:r>
        <w:r w:rsidRPr="00AD6EB0">
          <w:rPr>
            <w:rFonts w:ascii="Times New Roman" w:hAnsi="Times New Roman" w:cs="Times New Roman"/>
            <w:iCs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iCs/>
            <w:sz w:val="24"/>
            <w:szCs w:val="24"/>
          </w:rPr>
          <w:t>ru</w:t>
        </w:r>
        <w:r w:rsidRPr="00AD6EB0">
          <w:rPr>
            <w:rFonts w:ascii="Times New Roman" w:hAnsi="Times New Roman" w:cs="Times New Roman"/>
            <w:iCs/>
            <w:sz w:val="24"/>
            <w:szCs w:val="24"/>
            <w:lang w:val="ru-RU"/>
          </w:rPr>
          <w:t>/</w:t>
        </w:r>
      </w:hyperlink>
      <w:r w:rsidRPr="00AD6EB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- «Сеть творческих учителей</w:t>
      </w:r>
    </w:p>
    <w:p w:rsidR="00915B02" w:rsidRPr="00AD6EB0" w:rsidRDefault="00AF561A" w:rsidP="00915B02">
      <w:pPr>
        <w:pStyle w:val="af0"/>
        <w:numPr>
          <w:ilvl w:val="0"/>
          <w:numId w:val="26"/>
        </w:numPr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459">
        <w:r w:rsidR="00915B02" w:rsidRPr="00AD6EB0">
          <w:rPr>
            <w:rFonts w:ascii="Times New Roman" w:hAnsi="Times New Roman" w:cs="Times New Roman"/>
            <w:sz w:val="24"/>
            <w:szCs w:val="24"/>
          </w:rPr>
          <w:t>http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915B02" w:rsidRPr="00AD6EB0">
          <w:rPr>
            <w:rFonts w:ascii="Times New Roman" w:hAnsi="Times New Roman" w:cs="Times New Roman"/>
            <w:sz w:val="24"/>
            <w:szCs w:val="24"/>
          </w:rPr>
          <w:t>som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15B02" w:rsidRPr="00AD6EB0">
          <w:rPr>
            <w:rFonts w:ascii="Times New Roman" w:hAnsi="Times New Roman" w:cs="Times New Roman"/>
            <w:sz w:val="24"/>
            <w:szCs w:val="24"/>
          </w:rPr>
          <w:t>fio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15B02" w:rsidRPr="00AD6EB0">
          <w:rPr>
            <w:rFonts w:ascii="Times New Roman" w:hAnsi="Times New Roman" w:cs="Times New Roman"/>
            <w:sz w:val="24"/>
            <w:szCs w:val="24"/>
          </w:rPr>
          <w:t>ru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915B02"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- сетевое объединение методистов</w:t>
      </w:r>
    </w:p>
    <w:p w:rsidR="00915B02" w:rsidRPr="00AD6EB0" w:rsidRDefault="00915B02" w:rsidP="00915B02">
      <w:pPr>
        <w:pStyle w:val="af0"/>
        <w:numPr>
          <w:ilvl w:val="0"/>
          <w:numId w:val="26"/>
        </w:numPr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460">
        <w:r w:rsidRPr="00AD6EB0">
          <w:rPr>
            <w:rFonts w:ascii="Times New Roman" w:hAnsi="Times New Roman" w:cs="Times New Roman"/>
            <w:sz w:val="24"/>
            <w:szCs w:val="24"/>
          </w:rPr>
          <w:t>http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AD6EB0">
          <w:rPr>
            <w:rFonts w:ascii="Times New Roman" w:hAnsi="Times New Roman" w:cs="Times New Roman"/>
            <w:sz w:val="24"/>
            <w:szCs w:val="24"/>
          </w:rPr>
          <w:t>fipi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ru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- ФИПИ – «Федеральный институт педагогических измерений».</w:t>
      </w:r>
    </w:p>
    <w:p w:rsidR="00915B02" w:rsidRPr="00AD6EB0" w:rsidRDefault="00AF561A" w:rsidP="00915B02">
      <w:pPr>
        <w:pStyle w:val="af0"/>
        <w:numPr>
          <w:ilvl w:val="0"/>
          <w:numId w:val="26"/>
        </w:numPr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461">
        <w:r w:rsidR="00915B02" w:rsidRPr="00AD6EB0">
          <w:rPr>
            <w:rFonts w:ascii="Times New Roman" w:hAnsi="Times New Roman" w:cs="Times New Roman"/>
            <w:sz w:val="24"/>
            <w:szCs w:val="24"/>
          </w:rPr>
          <w:t>https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915B02" w:rsidRPr="00AD6EB0">
          <w:rPr>
            <w:rFonts w:ascii="Times New Roman" w:hAnsi="Times New Roman" w:cs="Times New Roman"/>
            <w:sz w:val="24"/>
            <w:szCs w:val="24"/>
          </w:rPr>
          <w:t>yandex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15B02" w:rsidRPr="00AD6EB0">
          <w:rPr>
            <w:rFonts w:ascii="Times New Roman" w:hAnsi="Times New Roman" w:cs="Times New Roman"/>
            <w:sz w:val="24"/>
            <w:szCs w:val="24"/>
          </w:rPr>
          <w:t>ru</w:t>
        </w:r>
        <w:r w:rsidR="00915B02" w:rsidRPr="00AD6EB0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915B02"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 «по уши в ГИА».</w:t>
      </w:r>
    </w:p>
    <w:p w:rsidR="00915B02" w:rsidRPr="00AD6EB0" w:rsidRDefault="00AF561A" w:rsidP="00915B02">
      <w:pPr>
        <w:pStyle w:val="af0"/>
        <w:numPr>
          <w:ilvl w:val="0"/>
          <w:numId w:val="26"/>
        </w:numPr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462">
        <w:r w:rsidR="00915B02" w:rsidRPr="00AD6EB0">
          <w:rPr>
            <w:rFonts w:ascii="Times New Roman" w:hAnsi="Times New Roman" w:cs="Times New Roman"/>
            <w:sz w:val="24"/>
            <w:szCs w:val="24"/>
          </w:rPr>
          <w:t>https://infourok.ru/-Инфоурок</w:t>
        </w:r>
      </w:hyperlink>
    </w:p>
    <w:p w:rsidR="00915B02" w:rsidRPr="00AD6EB0" w:rsidRDefault="00915B02" w:rsidP="00915B02">
      <w:pPr>
        <w:numPr>
          <w:ilvl w:val="0"/>
          <w:numId w:val="26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Сайт Издательского дома «1 сентября»: </w:t>
      </w:r>
      <w:hyperlink r:id="rId463">
        <w:r w:rsidRPr="00AD6EB0">
          <w:rPr>
            <w:rFonts w:ascii="Times New Roman" w:hAnsi="Times New Roman" w:cs="Times New Roman"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.1</w:t>
        </w:r>
        <w:r w:rsidRPr="00AD6EB0">
          <w:rPr>
            <w:rFonts w:ascii="Times New Roman" w:hAnsi="Times New Roman" w:cs="Times New Roman"/>
            <w:sz w:val="24"/>
            <w:szCs w:val="24"/>
          </w:rPr>
          <w:t>september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ru</w:t>
        </w:r>
      </w:hyperlink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15B02" w:rsidRPr="00AD6EB0" w:rsidRDefault="00915B02" w:rsidP="00915B02">
      <w:pPr>
        <w:numPr>
          <w:ilvl w:val="0"/>
          <w:numId w:val="26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Образовательный портал «Учеба»: </w:t>
      </w:r>
      <w:hyperlink r:id="rId464">
        <w:r w:rsidRPr="00AD6EB0">
          <w:rPr>
            <w:rFonts w:ascii="Times New Roman" w:hAnsi="Times New Roman" w:cs="Times New Roman"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ucheba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com</w:t>
        </w:r>
      </w:hyperlink>
    </w:p>
    <w:p w:rsidR="00915B02" w:rsidRPr="00AD6EB0" w:rsidRDefault="00915B02" w:rsidP="00915B02">
      <w:pPr>
        <w:numPr>
          <w:ilvl w:val="0"/>
          <w:numId w:val="26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Русский филологический портал: </w:t>
      </w:r>
      <w:hyperlink r:id="rId465">
        <w:r w:rsidRPr="00AD6EB0">
          <w:rPr>
            <w:rFonts w:ascii="Times New Roman" w:hAnsi="Times New Roman" w:cs="Times New Roman"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philology</w:t>
        </w:r>
        <w:r w:rsidRPr="00AD6EB0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sz w:val="24"/>
            <w:szCs w:val="24"/>
          </w:rPr>
          <w:t>ru</w:t>
        </w:r>
      </w:hyperlink>
      <w:r w:rsidRPr="00AD6E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15B02" w:rsidRPr="00AD6EB0" w:rsidRDefault="00915B02" w:rsidP="00915B02">
      <w:pPr>
        <w:numPr>
          <w:ilvl w:val="0"/>
          <w:numId w:val="26"/>
        </w:numPr>
        <w:suppressAutoHyphens/>
        <w:spacing w:after="0" w:line="360" w:lineRule="auto"/>
        <w:ind w:left="0" w:right="-18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EB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Сайт российского общества преподавателей русского языка и литературы: </w:t>
      </w:r>
      <w:hyperlink r:id="rId466">
        <w:r w:rsidRPr="00AD6EB0">
          <w:rPr>
            <w:rFonts w:ascii="Times New Roman" w:hAnsi="Times New Roman" w:cs="Times New Roman"/>
            <w:color w:val="333333"/>
            <w:sz w:val="24"/>
            <w:szCs w:val="24"/>
          </w:rPr>
          <w:t>www</w:t>
        </w:r>
        <w:r w:rsidRPr="00AD6EB0">
          <w:rPr>
            <w:rFonts w:ascii="Times New Roman" w:hAnsi="Times New Roman" w:cs="Times New Roman"/>
            <w:color w:val="333333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color w:val="333333"/>
            <w:sz w:val="24"/>
            <w:szCs w:val="24"/>
          </w:rPr>
          <w:t>ropryal</w:t>
        </w:r>
        <w:r w:rsidRPr="00AD6EB0">
          <w:rPr>
            <w:rFonts w:ascii="Times New Roman" w:hAnsi="Times New Roman" w:cs="Times New Roman"/>
            <w:color w:val="333333"/>
            <w:sz w:val="24"/>
            <w:szCs w:val="24"/>
            <w:lang w:val="ru-RU"/>
          </w:rPr>
          <w:t>.</w:t>
        </w:r>
        <w:r w:rsidRPr="00AD6EB0">
          <w:rPr>
            <w:rFonts w:ascii="Times New Roman" w:hAnsi="Times New Roman" w:cs="Times New Roman"/>
            <w:color w:val="333333"/>
            <w:sz w:val="24"/>
            <w:szCs w:val="24"/>
          </w:rPr>
          <w:t>ru</w:t>
        </w:r>
      </w:hyperlink>
      <w:r w:rsidRPr="00AD6EB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:rsidR="00417AA8" w:rsidRPr="00AD6EB0" w:rsidRDefault="00417AA8">
      <w:pPr>
        <w:rPr>
          <w:sz w:val="24"/>
          <w:szCs w:val="24"/>
          <w:lang w:val="ru-RU"/>
        </w:rPr>
      </w:pPr>
    </w:p>
    <w:sectPr w:rsidR="00417AA8" w:rsidRPr="00AD6EB0">
      <w:footerReference w:type="default" r:id="rId467"/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61A" w:rsidRDefault="00AF561A">
      <w:pPr>
        <w:spacing w:after="0" w:line="240" w:lineRule="auto"/>
      </w:pPr>
      <w:r>
        <w:separator/>
      </w:r>
    </w:p>
  </w:endnote>
  <w:endnote w:type="continuationSeparator" w:id="0">
    <w:p w:rsidR="00AF561A" w:rsidRDefault="00AF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199311"/>
      <w:docPartObj>
        <w:docPartGallery w:val="Page Numbers (Bottom of Page)"/>
        <w:docPartUnique/>
      </w:docPartObj>
    </w:sdtPr>
    <w:sdtEndPr/>
    <w:sdtContent>
      <w:p w:rsidR="009430D0" w:rsidRDefault="00915B02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D6EB0">
          <w:rPr>
            <w:noProof/>
          </w:rPr>
          <w:t>125</w:t>
        </w:r>
        <w:r>
          <w:fldChar w:fldCharType="end"/>
        </w:r>
      </w:p>
      <w:p w:rsidR="009430D0" w:rsidRDefault="00AF561A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61A" w:rsidRDefault="00AF561A">
      <w:pPr>
        <w:spacing w:after="0" w:line="240" w:lineRule="auto"/>
      </w:pPr>
      <w:r>
        <w:separator/>
      </w:r>
    </w:p>
  </w:footnote>
  <w:footnote w:type="continuationSeparator" w:id="0">
    <w:p w:rsidR="00AF561A" w:rsidRDefault="00AF5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6D4"/>
    <w:multiLevelType w:val="multilevel"/>
    <w:tmpl w:val="93A0F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8443F"/>
    <w:multiLevelType w:val="multilevel"/>
    <w:tmpl w:val="BB3EC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A849CA"/>
    <w:multiLevelType w:val="multilevel"/>
    <w:tmpl w:val="13620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58426C"/>
    <w:multiLevelType w:val="multilevel"/>
    <w:tmpl w:val="DF60F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A7FDB"/>
    <w:multiLevelType w:val="multilevel"/>
    <w:tmpl w:val="8892B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24DF8"/>
    <w:multiLevelType w:val="multilevel"/>
    <w:tmpl w:val="AB3C8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B158D5"/>
    <w:multiLevelType w:val="multilevel"/>
    <w:tmpl w:val="4DAAD3C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707" w:firstLine="0"/>
      </w:p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C8D050C"/>
    <w:multiLevelType w:val="multilevel"/>
    <w:tmpl w:val="833E3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5236F1"/>
    <w:multiLevelType w:val="multilevel"/>
    <w:tmpl w:val="E20CA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CE7A0A"/>
    <w:multiLevelType w:val="multilevel"/>
    <w:tmpl w:val="31C00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EE58F6"/>
    <w:multiLevelType w:val="multilevel"/>
    <w:tmpl w:val="1F00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7B704E"/>
    <w:multiLevelType w:val="multilevel"/>
    <w:tmpl w:val="6C18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3F549B"/>
    <w:multiLevelType w:val="multilevel"/>
    <w:tmpl w:val="04685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231D20"/>
    <w:multiLevelType w:val="multilevel"/>
    <w:tmpl w:val="12F6A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F77879"/>
    <w:multiLevelType w:val="multilevel"/>
    <w:tmpl w:val="F91EB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B7A38"/>
    <w:multiLevelType w:val="multilevel"/>
    <w:tmpl w:val="29C82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EB6102"/>
    <w:multiLevelType w:val="multilevel"/>
    <w:tmpl w:val="BCC8D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F6379D"/>
    <w:multiLevelType w:val="multilevel"/>
    <w:tmpl w:val="75A0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F2209C"/>
    <w:multiLevelType w:val="multilevel"/>
    <w:tmpl w:val="53B0F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35091B"/>
    <w:multiLevelType w:val="multilevel"/>
    <w:tmpl w:val="E110E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0E7163"/>
    <w:multiLevelType w:val="multilevel"/>
    <w:tmpl w:val="80886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1B5787"/>
    <w:multiLevelType w:val="multilevel"/>
    <w:tmpl w:val="4A262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641B6F"/>
    <w:multiLevelType w:val="multilevel"/>
    <w:tmpl w:val="6AA0F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81B1500"/>
    <w:multiLevelType w:val="multilevel"/>
    <w:tmpl w:val="93384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5F7464A"/>
    <w:multiLevelType w:val="multilevel"/>
    <w:tmpl w:val="9E14D574"/>
    <w:lvl w:ilvl="0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</w:lvl>
    <w:lvl w:ilvl="1">
      <w:start w:val="1"/>
      <w:numFmt w:val="decimal"/>
      <w:lvlText w:val="%2."/>
      <w:lvlJc w:val="left"/>
      <w:pPr>
        <w:tabs>
          <w:tab w:val="num" w:pos="1555"/>
        </w:tabs>
        <w:ind w:left="1555" w:hanging="360"/>
      </w:pPr>
    </w:lvl>
    <w:lvl w:ilvl="2">
      <w:start w:val="1"/>
      <w:numFmt w:val="decimal"/>
      <w:lvlText w:val="%3."/>
      <w:lvlJc w:val="left"/>
      <w:pPr>
        <w:tabs>
          <w:tab w:val="num" w:pos="1915"/>
        </w:tabs>
        <w:ind w:left="1915" w:hanging="360"/>
      </w:pPr>
    </w:lvl>
    <w:lvl w:ilvl="3">
      <w:start w:val="1"/>
      <w:numFmt w:val="decimal"/>
      <w:lvlText w:val="%4."/>
      <w:lvlJc w:val="left"/>
      <w:pPr>
        <w:tabs>
          <w:tab w:val="num" w:pos="2275"/>
        </w:tabs>
        <w:ind w:left="2275" w:hanging="360"/>
      </w:pPr>
    </w:lvl>
    <w:lvl w:ilvl="4">
      <w:start w:val="1"/>
      <w:numFmt w:val="decimal"/>
      <w:lvlText w:val="%5."/>
      <w:lvlJc w:val="left"/>
      <w:pPr>
        <w:tabs>
          <w:tab w:val="num" w:pos="2635"/>
        </w:tabs>
        <w:ind w:left="2635" w:hanging="360"/>
      </w:pPr>
    </w:lvl>
    <w:lvl w:ilvl="5">
      <w:start w:val="1"/>
      <w:numFmt w:val="decimal"/>
      <w:lvlText w:val="%6."/>
      <w:lvlJc w:val="left"/>
      <w:pPr>
        <w:tabs>
          <w:tab w:val="num" w:pos="2995"/>
        </w:tabs>
        <w:ind w:left="2995" w:hanging="360"/>
      </w:pPr>
    </w:lvl>
    <w:lvl w:ilvl="6">
      <w:start w:val="1"/>
      <w:numFmt w:val="decimal"/>
      <w:lvlText w:val="%7."/>
      <w:lvlJc w:val="left"/>
      <w:pPr>
        <w:tabs>
          <w:tab w:val="num" w:pos="3355"/>
        </w:tabs>
        <w:ind w:left="3355" w:hanging="360"/>
      </w:pPr>
    </w:lvl>
    <w:lvl w:ilvl="7">
      <w:start w:val="1"/>
      <w:numFmt w:val="decimal"/>
      <w:lvlText w:val="%8."/>
      <w:lvlJc w:val="left"/>
      <w:pPr>
        <w:tabs>
          <w:tab w:val="num" w:pos="3715"/>
        </w:tabs>
        <w:ind w:left="3715" w:hanging="360"/>
      </w:pPr>
    </w:lvl>
    <w:lvl w:ilvl="8">
      <w:start w:val="1"/>
      <w:numFmt w:val="decimal"/>
      <w:lvlText w:val="%9."/>
      <w:lvlJc w:val="left"/>
      <w:pPr>
        <w:tabs>
          <w:tab w:val="num" w:pos="4075"/>
        </w:tabs>
        <w:ind w:left="4075" w:hanging="360"/>
      </w:pPr>
    </w:lvl>
  </w:abstractNum>
  <w:abstractNum w:abstractNumId="25" w15:restartNumberingAfterBreak="0">
    <w:nsid w:val="7B5125D2"/>
    <w:multiLevelType w:val="multilevel"/>
    <w:tmpl w:val="67349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22"/>
  </w:num>
  <w:num w:numId="5">
    <w:abstractNumId w:val="14"/>
  </w:num>
  <w:num w:numId="6">
    <w:abstractNumId w:val="19"/>
  </w:num>
  <w:num w:numId="7">
    <w:abstractNumId w:val="12"/>
  </w:num>
  <w:num w:numId="8">
    <w:abstractNumId w:val="2"/>
  </w:num>
  <w:num w:numId="9">
    <w:abstractNumId w:val="5"/>
  </w:num>
  <w:num w:numId="10">
    <w:abstractNumId w:val="20"/>
  </w:num>
  <w:num w:numId="11">
    <w:abstractNumId w:val="17"/>
  </w:num>
  <w:num w:numId="12">
    <w:abstractNumId w:val="11"/>
  </w:num>
  <w:num w:numId="13">
    <w:abstractNumId w:val="16"/>
  </w:num>
  <w:num w:numId="14">
    <w:abstractNumId w:val="10"/>
  </w:num>
  <w:num w:numId="15">
    <w:abstractNumId w:val="7"/>
  </w:num>
  <w:num w:numId="16">
    <w:abstractNumId w:val="1"/>
  </w:num>
  <w:num w:numId="17">
    <w:abstractNumId w:val="4"/>
  </w:num>
  <w:num w:numId="18">
    <w:abstractNumId w:val="3"/>
  </w:num>
  <w:num w:numId="19">
    <w:abstractNumId w:val="21"/>
  </w:num>
  <w:num w:numId="20">
    <w:abstractNumId w:val="9"/>
  </w:num>
  <w:num w:numId="21">
    <w:abstractNumId w:val="25"/>
  </w:num>
  <w:num w:numId="22">
    <w:abstractNumId w:val="18"/>
  </w:num>
  <w:num w:numId="23">
    <w:abstractNumId w:val="0"/>
  </w:num>
  <w:num w:numId="24">
    <w:abstractNumId w:val="6"/>
  </w:num>
  <w:num w:numId="25">
    <w:abstractNumId w:val="2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0BA3"/>
    <w:rsid w:val="00417AA8"/>
    <w:rsid w:val="004A5C8B"/>
    <w:rsid w:val="00601F4C"/>
    <w:rsid w:val="00730F7A"/>
    <w:rsid w:val="00740BA3"/>
    <w:rsid w:val="008368B5"/>
    <w:rsid w:val="008A067A"/>
    <w:rsid w:val="00915B02"/>
    <w:rsid w:val="00AD6EB0"/>
    <w:rsid w:val="00AF561A"/>
    <w:rsid w:val="00C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0DC6"/>
  <w15:docId w15:val="{DD912B16-2A7A-4580-99BC-15F6138E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rsid w:val="00915B02"/>
    <w:pPr>
      <w:suppressAutoHyphens/>
      <w:spacing w:after="140"/>
    </w:pPr>
  </w:style>
  <w:style w:type="character" w:customStyle="1" w:styleId="af">
    <w:name w:val="Основной текст Знак"/>
    <w:basedOn w:val="a0"/>
    <w:link w:val="ae"/>
    <w:rsid w:val="00915B02"/>
  </w:style>
  <w:style w:type="paragraph" w:styleId="af0">
    <w:name w:val="List Paragraph"/>
    <w:basedOn w:val="a"/>
    <w:qFormat/>
    <w:rsid w:val="00915B02"/>
    <w:pPr>
      <w:suppressAutoHyphens/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915B02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466" Type="http://schemas.openxmlformats.org/officeDocument/2006/relationships/hyperlink" Target="http://www.ropryal.ru/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326" Type="http://schemas.openxmlformats.org/officeDocument/2006/relationships/hyperlink" Target="https://m.edsoo.ru/8bc3808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df8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467" Type="http://schemas.openxmlformats.org/officeDocument/2006/relationships/footer" Target="footer1.xm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hyperlink" Target="http://www.school.edu.ru/" TargetMode="Externa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hyperlink" Target="http://www.it-n.ru/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459" Type="http://schemas.openxmlformats.org/officeDocument/2006/relationships/hyperlink" Target="http://som.fio.ru/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460" Type="http://schemas.openxmlformats.org/officeDocument/2006/relationships/hyperlink" Target="http://fipi.ru/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461" Type="http://schemas.openxmlformats.org/officeDocument/2006/relationships/hyperlink" Target="https://yandex.ru/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62" Type="http://schemas.openxmlformats.org/officeDocument/2006/relationships/hyperlink" Target="https://infourok.ru/-&#1048;&#1085;&#1092;&#1086;&#1091;&#1088;&#1086;&#1082;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463" Type="http://schemas.openxmlformats.org/officeDocument/2006/relationships/hyperlink" Target="http://www.1september.ru/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464" Type="http://schemas.openxmlformats.org/officeDocument/2006/relationships/hyperlink" Target="http://www.ucheba.com/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465" Type="http://schemas.openxmlformats.org/officeDocument/2006/relationships/hyperlink" Target="http://www.philology.ru/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fee" TargetMode="External"/><Relationship Id="rId389" Type="http://schemas.openxmlformats.org/officeDocument/2006/relationships/hyperlink" Target="https://m.edsoo.ru/8bc406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26748</Words>
  <Characters>152465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6</cp:revision>
  <dcterms:created xsi:type="dcterms:W3CDTF">2024-09-02T15:24:00Z</dcterms:created>
  <dcterms:modified xsi:type="dcterms:W3CDTF">2024-10-02T08:22:00Z</dcterms:modified>
</cp:coreProperties>
</file>